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A6" w:rsidRDefault="00381FA6"/>
    <w:p w:rsidR="003B379D" w:rsidRDefault="003B379D" w:rsidP="003B379D">
      <w:pPr>
        <w:jc w:val="center"/>
        <w:rPr>
          <w:rFonts w:ascii="Garamond" w:hAnsi="Garamond"/>
          <w:b/>
          <w:sz w:val="32"/>
          <w:szCs w:val="32"/>
          <w:u w:val="single"/>
        </w:rPr>
      </w:pPr>
      <w:r w:rsidRPr="003B379D">
        <w:rPr>
          <w:rFonts w:ascii="Garamond" w:hAnsi="Garamond"/>
          <w:b/>
          <w:sz w:val="32"/>
          <w:szCs w:val="32"/>
          <w:u w:val="single"/>
        </w:rPr>
        <w:t>Explanatory Statement by the Minister of Finance</w:t>
      </w:r>
    </w:p>
    <w:p w:rsidR="003B379D" w:rsidRDefault="003B379D" w:rsidP="003B379D">
      <w:pPr>
        <w:jc w:val="center"/>
        <w:rPr>
          <w:rFonts w:ascii="Garamond" w:hAnsi="Garamond"/>
          <w:b/>
          <w:sz w:val="32"/>
          <w:szCs w:val="32"/>
          <w:u w:val="single"/>
        </w:rPr>
      </w:pPr>
      <w:r>
        <w:rPr>
          <w:rFonts w:ascii="Garamond" w:hAnsi="Garamond"/>
          <w:b/>
          <w:sz w:val="32"/>
          <w:szCs w:val="32"/>
          <w:u w:val="single"/>
        </w:rPr>
        <w:t xml:space="preserve">Procurement Regulations </w:t>
      </w:r>
    </w:p>
    <w:p w:rsidR="003B379D" w:rsidRPr="003B379D" w:rsidRDefault="003B379D" w:rsidP="003B379D">
      <w:pPr>
        <w:jc w:val="center"/>
        <w:rPr>
          <w:rFonts w:ascii="Garamond" w:hAnsi="Garamond"/>
          <w:b/>
          <w:sz w:val="32"/>
          <w:szCs w:val="32"/>
          <w:u w:val="single"/>
        </w:rPr>
      </w:pPr>
      <w:r>
        <w:rPr>
          <w:rFonts w:ascii="Garamond" w:hAnsi="Garamond"/>
          <w:b/>
          <w:sz w:val="32"/>
          <w:szCs w:val="32"/>
          <w:u w:val="single"/>
        </w:rPr>
        <w:t>Friday July 2, 2021</w:t>
      </w:r>
    </w:p>
    <w:p w:rsidR="003B379D" w:rsidRDefault="003B379D" w:rsidP="003B379D">
      <w:pPr>
        <w:jc w:val="both"/>
        <w:rPr>
          <w:rFonts w:ascii="Garamond" w:hAnsi="Garamond"/>
          <w:sz w:val="32"/>
          <w:szCs w:val="32"/>
          <w:lang w:val="en-US"/>
        </w:rPr>
      </w:pPr>
    </w:p>
    <w:p w:rsidR="003B379D" w:rsidRDefault="003B379D" w:rsidP="003B379D">
      <w:pPr>
        <w:jc w:val="both"/>
        <w:rPr>
          <w:rFonts w:ascii="Garamond" w:hAnsi="Garamond"/>
          <w:sz w:val="32"/>
          <w:szCs w:val="32"/>
          <w:lang w:val="en-US"/>
        </w:rPr>
      </w:pPr>
    </w:p>
    <w:p w:rsidR="003B379D" w:rsidRDefault="003B379D" w:rsidP="003B379D">
      <w:pPr>
        <w:jc w:val="both"/>
        <w:rPr>
          <w:rFonts w:ascii="Garamond" w:hAnsi="Garamond"/>
          <w:sz w:val="32"/>
          <w:szCs w:val="32"/>
          <w:lang w:val="en-US"/>
        </w:rPr>
      </w:pPr>
      <w:r w:rsidRPr="003B379D">
        <w:rPr>
          <w:rFonts w:ascii="Garamond" w:hAnsi="Garamond"/>
          <w:sz w:val="32"/>
          <w:szCs w:val="32"/>
          <w:lang w:val="en-US"/>
        </w:rPr>
        <w:t xml:space="preserve">Madam Speaker, these regulations are made under the Public Procurement and Disposal of Public Property Act. They are subject to the affirmative resolution of the Parliament and so they will come into effect only when approved by both Houses. The government proposes to debate these regulations later in the year.  </w:t>
      </w:r>
    </w:p>
    <w:p w:rsidR="003B379D" w:rsidRPr="003B379D" w:rsidRDefault="003B379D" w:rsidP="003B379D">
      <w:pPr>
        <w:jc w:val="both"/>
        <w:rPr>
          <w:rFonts w:ascii="Garamond" w:hAnsi="Garamond"/>
          <w:sz w:val="32"/>
          <w:szCs w:val="32"/>
          <w:lang w:val="en-US"/>
        </w:rPr>
      </w:pPr>
    </w:p>
    <w:p w:rsidR="003B379D" w:rsidRPr="003B379D" w:rsidRDefault="003B379D" w:rsidP="003B379D">
      <w:pPr>
        <w:jc w:val="both"/>
        <w:rPr>
          <w:rFonts w:ascii="Garamond" w:hAnsi="Garamond"/>
          <w:sz w:val="32"/>
          <w:szCs w:val="32"/>
          <w:lang w:val="en-US"/>
        </w:rPr>
      </w:pPr>
      <w:r w:rsidRPr="003B379D">
        <w:rPr>
          <w:rFonts w:ascii="Garamond" w:hAnsi="Garamond"/>
          <w:sz w:val="32"/>
          <w:szCs w:val="32"/>
          <w:lang w:val="en-US"/>
        </w:rPr>
        <w:t>Meanwhile, they will be posted on the Parliament’s website from today for public information. All interested persons are invited to download copies of the Regulations and, should they so desire, submit comments to the following email address:</w:t>
      </w:r>
    </w:p>
    <w:p w:rsidR="003B379D" w:rsidRDefault="003B379D" w:rsidP="003B379D">
      <w:pPr>
        <w:jc w:val="center"/>
        <w:rPr>
          <w:rFonts w:ascii="Garamond" w:hAnsi="Garamond"/>
          <w:b/>
          <w:sz w:val="32"/>
          <w:szCs w:val="32"/>
          <w:lang w:val="en-US"/>
        </w:rPr>
      </w:pPr>
    </w:p>
    <w:p w:rsidR="003B379D" w:rsidRPr="003B379D" w:rsidRDefault="00851D88" w:rsidP="003B379D">
      <w:pPr>
        <w:jc w:val="center"/>
        <w:rPr>
          <w:rFonts w:ascii="Garamond" w:hAnsi="Garamond"/>
          <w:b/>
          <w:sz w:val="32"/>
          <w:szCs w:val="32"/>
          <w:lang w:val="en-US"/>
        </w:rPr>
      </w:pPr>
      <w:hyperlink r:id="rId4" w:history="1">
        <w:r w:rsidR="003B379D" w:rsidRPr="003B379D">
          <w:rPr>
            <w:rStyle w:val="Hyperlink"/>
            <w:rFonts w:ascii="Garamond" w:hAnsi="Garamond"/>
            <w:b/>
            <w:sz w:val="32"/>
            <w:szCs w:val="32"/>
            <w:lang w:val="en-US"/>
          </w:rPr>
          <w:t>parl101@ttparliament.org</w:t>
        </w:r>
      </w:hyperlink>
    </w:p>
    <w:p w:rsidR="003B379D" w:rsidRDefault="003B379D" w:rsidP="003B379D">
      <w:pPr>
        <w:jc w:val="both"/>
      </w:pPr>
      <w:bookmarkStart w:id="0" w:name="_GoBack"/>
      <w:bookmarkEnd w:id="0"/>
    </w:p>
    <w:p w:rsidR="00851D88" w:rsidRDefault="00851D88" w:rsidP="003B379D">
      <w:pPr>
        <w:jc w:val="both"/>
      </w:pPr>
    </w:p>
    <w:p w:rsidR="00851D88" w:rsidRPr="00851D88" w:rsidRDefault="00851D88" w:rsidP="003B379D">
      <w:pPr>
        <w:jc w:val="both"/>
        <w:rPr>
          <w:rFonts w:ascii="Garamond" w:hAnsi="Garamond"/>
          <w:sz w:val="32"/>
          <w:szCs w:val="32"/>
        </w:rPr>
      </w:pPr>
      <w:r w:rsidRPr="00851D88">
        <w:rPr>
          <w:rFonts w:ascii="Garamond" w:hAnsi="Garamond"/>
          <w:sz w:val="32"/>
          <w:szCs w:val="32"/>
        </w:rPr>
        <w:t xml:space="preserve">Thank you. </w:t>
      </w:r>
    </w:p>
    <w:sectPr w:rsidR="00851D88" w:rsidRPr="0085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9D"/>
    <w:rsid w:val="00381FA6"/>
    <w:rsid w:val="003B379D"/>
    <w:rsid w:val="00851D88"/>
    <w:rsid w:val="00E339C2"/>
    <w:rsid w:val="00E5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405B"/>
  <w15:chartTrackingRefBased/>
  <w15:docId w15:val="{633BC7E6-3C3D-4AE6-807F-DD1CB544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79D"/>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B37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parl101@ttparliament.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2d0dc1bd43c4a41aaf5dfcca4d1b6c2 xmlns="2adc369b-1c8b-4d42-a178-7b4cd9963d6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61ef0c83-bacb-4a45-90f9-4e75fb5aa1d6</TermId>
        </TermInfo>
      </Terms>
    </i2d0dc1bd43c4a41aaf5dfcca4d1b6c2>
    <TaxCatchAll xmlns="2adc369b-1c8b-4d42-a178-7b4cd9963d63">
      <Value>7</Value>
    </TaxCatchAll>
    <_dlc_DocId xmlns="2adc369b-1c8b-4d42-a178-7b4cd9963d63">RXRFQH3MTD7X-1424196952-1819</_dlc_DocId>
    <_dlc_DocIdUrl xmlns="2adc369b-1c8b-4d42-a178-7b4cd9963d63">
      <Url>http://rotunda.ttparliament.org/_layouts/15/DocIdRedir.aspx?ID=RXRFQH3MTD7X-1424196952-1819</Url>
      <Description>RXRFQH3MTD7X-1424196952-1819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D8835758AE95E4E8480787C63234E51" ma:contentTypeVersion="10" ma:contentTypeDescription="Create a new document." ma:contentTypeScope="" ma:versionID="808fa5a976af9038d5f8d0d8c68a630b">
  <xsd:schema xmlns:xsd="http://www.w3.org/2001/XMLSchema" xmlns:xs="http://www.w3.org/2001/XMLSchema" xmlns:p="http://schemas.microsoft.com/office/2006/metadata/properties" xmlns:ns2="2adc369b-1c8b-4d42-a178-7b4cd9963d63" targetNamespace="http://schemas.microsoft.com/office/2006/metadata/properties" ma:root="true" ma:fieldsID="4b08251dfd0588b8bf52dc861d469493" ns2:_="">
    <xsd:import namespace="2adc369b-1c8b-4d42-a178-7b4cd9963d63"/>
    <xsd:element name="properties">
      <xsd:complexType>
        <xsd:sequence>
          <xsd:element name="documentManagement">
            <xsd:complexType>
              <xsd:all>
                <xsd:element ref="ns2:_dlc_DocId" minOccurs="0"/>
                <xsd:element ref="ns2:_dlc_DocIdUrl" minOccurs="0"/>
                <xsd:element ref="ns2:_dlc_DocIdPersistId" minOccurs="0"/>
                <xsd:element ref="ns2:i2d0dc1bd43c4a41aaf5dfcca4d1b6c2"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c369b-1c8b-4d42-a178-7b4cd9963d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2d0dc1bd43c4a41aaf5dfcca4d1b6c2" ma:index="12" nillable="true" ma:taxonomy="true" ma:internalName="i2d0dc1bd43c4a41aaf5dfcca4d1b6c2" ma:taxonomyFieldName="KeywordsUsingMetadata" ma:displayName="Keywords" ma:readOnly="false" ma:default="7;#Report|61ef0c83-bacb-4a45-90f9-4e75fb5aa1d6" ma:fieldId="{22d0dc1b-d43c-4a41-aaf5-dfcca4d1b6c2}" ma:taxonomyMulti="true" ma:sspId="185aa1ee-669c-4005-a2ed-c6e60b290c71" ma:termSetId="2119f127-4a42-43ec-ba6c-f53276a79533" ma:anchorId="9d6a2082-c5ac-4056-9765-f4e3589d43cd" ma:open="true" ma:isKeyword="false">
      <xsd:complexType>
        <xsd:sequence>
          <xsd:element ref="pc:Terms" minOccurs="0" maxOccurs="1"/>
        </xsd:sequence>
      </xsd:complexType>
    </xsd:element>
    <xsd:element name="TaxCatchAll" ma:index="13" nillable="true" ma:displayName="Taxonomy Catch All Column" ma:description="" ma:hidden="true" ma:list="{14b04745-b8e8-4cc2-8185-7ab6233fa718}" ma:internalName="TaxCatchAll" ma:showField="CatchAllData" ma:web="2adc369b-1c8b-4d42-a178-7b4cd9963d63">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6709C-EC39-45B2-B181-F0936047FE62}"/>
</file>

<file path=customXml/itemProps2.xml><?xml version="1.0" encoding="utf-8"?>
<ds:datastoreItem xmlns:ds="http://schemas.openxmlformats.org/officeDocument/2006/customXml" ds:itemID="{E7ACEC8F-D9F1-48C0-94D2-E4111D348066}"/>
</file>

<file path=customXml/itemProps3.xml><?xml version="1.0" encoding="utf-8"?>
<ds:datastoreItem xmlns:ds="http://schemas.openxmlformats.org/officeDocument/2006/customXml" ds:itemID="{51A1B9C7-8742-4F0B-9983-E46D70C59EC0}"/>
</file>

<file path=customXml/itemProps4.xml><?xml version="1.0" encoding="utf-8"?>
<ds:datastoreItem xmlns:ds="http://schemas.openxmlformats.org/officeDocument/2006/customXml" ds:itemID="{5F990D52-DBEA-46D1-AD70-1521623BA8DF}"/>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Keiba Jacob</dc:creator>
  <cp:keywords/>
  <dc:description/>
  <cp:lastModifiedBy>Rebecca Rafeek</cp:lastModifiedBy>
  <cp:revision>2</cp:revision>
  <dcterms:created xsi:type="dcterms:W3CDTF">2021-07-02T20:20:00Z</dcterms:created>
  <dcterms:modified xsi:type="dcterms:W3CDTF">2021-07-02T20:20:00Z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0x0101008D8835758AE95E4E8480787C63234E51</vt:lpwstr>
  </property>
  <property fmtid="{D5CDD505-2E9C-101B-9397-08002B2CF9AE}" pid="3" name="_dlc_DocIdItemGuid">
    <vt:lpwstr>70474596-4818-419e-93eb-631887dc37ac</vt:lpwstr>
  </property>
</Properties>
</file>